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1A8" w:rsidRPr="00CF21A8" w:rsidRDefault="00CF21A8" w:rsidP="00CF21A8">
      <w:pPr>
        <w:pStyle w:val="Web"/>
        <w:jc w:val="center"/>
      </w:pPr>
      <w:r w:rsidRPr="00CF21A8">
        <w:rPr>
          <w:rStyle w:val="a3"/>
        </w:rPr>
        <w:t>Διαδικτυακό Εργαστήριο Επαγγελματικής Ενδυνάμωσης:</w:t>
      </w:r>
    </w:p>
    <w:p w:rsidR="00CF21A8" w:rsidRPr="00CF21A8" w:rsidRDefault="00CF21A8" w:rsidP="00CF21A8">
      <w:pPr>
        <w:pStyle w:val="Web"/>
        <w:jc w:val="center"/>
      </w:pPr>
      <w:r w:rsidRPr="00CF21A8">
        <w:rPr>
          <w:rStyle w:val="a3"/>
        </w:rPr>
        <w:t>Πέμπτη 17 Μαρτίου 2022.</w:t>
      </w:r>
    </w:p>
    <w:p w:rsidR="00CF21A8" w:rsidRPr="00CF21A8" w:rsidRDefault="00CF21A8" w:rsidP="00CF21A8">
      <w:pPr>
        <w:pStyle w:val="Web"/>
      </w:pPr>
      <w:r w:rsidRPr="00CF21A8">
        <w:t xml:space="preserve">Στο πλαίσιο της Πράξης «Γραφείο Διασύνδεσης Πανεπιστημίου Πατρών», το </w:t>
      </w:r>
      <w:r w:rsidRPr="00CF21A8">
        <w:rPr>
          <w:rStyle w:val="a3"/>
        </w:rPr>
        <w:t>Τμήμα Απασχόλησης, Σταδιοδρομίας και Διασύνδεσης</w:t>
      </w:r>
      <w:r w:rsidRPr="00CF21A8">
        <w:t xml:space="preserve">, της Διεύθυνσης Εκπαίδευσης και Έρευνας, θα υλοποιήσει Εργαστήριο Επαγγελματικής Ενδυνάμωσης </w:t>
      </w:r>
      <w:r w:rsidRPr="00CF21A8">
        <w:rPr>
          <w:rStyle w:val="a3"/>
        </w:rPr>
        <w:t>"Οριζόντιες Δεξιότητες: α) Δημιουργικότητα, β) Καινοτομία, γ) Κοινωνικές και Διαπολιτισμικές δεξιότητες, δ )Ηγετικές ικανότητες, ε) Επικοινωνιακές Δεξιότητες, στ)  Ευελιξία και προσαρμοστικότητα, ζ) Ενίσχυση αυτοεκτίμησης, η)  Διαχείριση στρες)"</w:t>
      </w:r>
      <w:r w:rsidRPr="00CF21A8">
        <w:t xml:space="preserve">, την Πέμπτη </w:t>
      </w:r>
      <w:r w:rsidRPr="00CF21A8">
        <w:rPr>
          <w:rStyle w:val="a3"/>
        </w:rPr>
        <w:t xml:space="preserve">17 Μαρτίου 2022 και ώρα 12:30 </w:t>
      </w:r>
      <w:proofErr w:type="spellStart"/>
      <w:r w:rsidRPr="00CF21A8">
        <w:rPr>
          <w:rStyle w:val="a3"/>
        </w:rPr>
        <w:t>μ.μ</w:t>
      </w:r>
      <w:proofErr w:type="spellEnd"/>
      <w:r w:rsidRPr="00CF21A8">
        <w:rPr>
          <w:rStyle w:val="a3"/>
        </w:rPr>
        <w:t xml:space="preserve">. – 14:30 </w:t>
      </w:r>
      <w:proofErr w:type="spellStart"/>
      <w:r w:rsidRPr="00CF21A8">
        <w:rPr>
          <w:rStyle w:val="a3"/>
        </w:rPr>
        <w:t>μ.μ</w:t>
      </w:r>
      <w:proofErr w:type="spellEnd"/>
      <w:r w:rsidRPr="00CF21A8">
        <w:rPr>
          <w:rStyle w:val="a3"/>
        </w:rPr>
        <w:t xml:space="preserve">.. </w:t>
      </w:r>
    </w:p>
    <w:p w:rsidR="00CF21A8" w:rsidRPr="00CF21A8" w:rsidRDefault="00CF21A8" w:rsidP="00CF21A8">
      <w:pPr>
        <w:pStyle w:val="Web"/>
      </w:pPr>
      <w:proofErr w:type="spellStart"/>
      <w:r w:rsidRPr="00CF21A8">
        <w:rPr>
          <w:rStyle w:val="a3"/>
        </w:rPr>
        <w:t>΄΄Το</w:t>
      </w:r>
      <w:proofErr w:type="spellEnd"/>
      <w:r w:rsidRPr="00CF21A8">
        <w:rPr>
          <w:rStyle w:val="a3"/>
        </w:rPr>
        <w:t xml:space="preserve"> έργο συγχρηματοδοτείται από την Ελλάδα και την Ευρωπαϊκή Ένωση (Ευρωπαϊκό Κοινωνικό Ταμείο) μέσω του Επιχειρησιακού Προγράμματος «Ανάπτυξη Ανθρώπινου Δυναμικού, Εκπαίδευση και Δια Βίου </w:t>
      </w:r>
      <w:proofErr w:type="spellStart"/>
      <w:r w:rsidRPr="00CF21A8">
        <w:rPr>
          <w:rStyle w:val="a3"/>
        </w:rPr>
        <w:t>Μάθηση».΄΄</w:t>
      </w:r>
      <w:proofErr w:type="spellEnd"/>
    </w:p>
    <w:p w:rsidR="00CF21A8" w:rsidRPr="00CF21A8" w:rsidRDefault="00CF21A8" w:rsidP="00CF21A8">
      <w:pPr>
        <w:pStyle w:val="Web"/>
      </w:pPr>
      <w:r w:rsidRPr="00CF21A8">
        <w:t xml:space="preserve">Εκδήλωση ενδιαφέροντος μπορείτε να υποβάλετε </w:t>
      </w:r>
      <w:hyperlink r:id="rId5" w:tgtFrame="_blank" w:history="1">
        <w:r w:rsidRPr="00CF21A8">
          <w:rPr>
            <w:rStyle w:val="-"/>
          </w:rPr>
          <w:t>εδώ.</w:t>
        </w:r>
      </w:hyperlink>
    </w:p>
    <w:p w:rsidR="00CF21A8" w:rsidRPr="00CF21A8" w:rsidRDefault="00CF21A8" w:rsidP="00CF21A8">
      <w:pPr>
        <w:pStyle w:val="Web"/>
      </w:pPr>
      <w:r w:rsidRPr="00CF21A8">
        <w:rPr>
          <w:rStyle w:val="a3"/>
        </w:rPr>
        <w:t>Η εγγραφή σας πραγματοποιείται αποκλειστικά και μόνο με τη χρήση του Πανεπιστημιακού σας e-</w:t>
      </w:r>
      <w:proofErr w:type="spellStart"/>
      <w:r w:rsidRPr="00CF21A8">
        <w:rPr>
          <w:rStyle w:val="a3"/>
        </w:rPr>
        <w:t>mail</w:t>
      </w:r>
      <w:proofErr w:type="spellEnd"/>
      <w:r w:rsidRPr="00CF21A8">
        <w:rPr>
          <w:rStyle w:val="a3"/>
        </w:rPr>
        <w:t>.</w:t>
      </w:r>
    </w:p>
    <w:p w:rsidR="00CF21A8" w:rsidRPr="00CF21A8" w:rsidRDefault="00CF21A8" w:rsidP="00CF21A8">
      <w:pPr>
        <w:pStyle w:val="Web"/>
      </w:pPr>
      <w:r w:rsidRPr="00CF21A8">
        <w:t xml:space="preserve">Στόχος του Εργαστηρίου Επαγγελματικής Ενδυνάμωσης είναι η εξοικείωση των συμμετεχόντων με τις </w:t>
      </w:r>
      <w:proofErr w:type="spellStart"/>
      <w:r w:rsidRPr="00CF21A8">
        <w:t>soft</w:t>
      </w:r>
      <w:proofErr w:type="spellEnd"/>
      <w:r w:rsidRPr="00CF21A8">
        <w:t xml:space="preserve"> </w:t>
      </w:r>
      <w:proofErr w:type="spellStart"/>
      <w:r w:rsidRPr="00CF21A8">
        <w:t>skills</w:t>
      </w:r>
      <w:proofErr w:type="spellEnd"/>
      <w:r w:rsidRPr="00CF21A8">
        <w:t>, λαμβάνοντας υπόψη τις ανάγκες οι οποίες διαμορφώνονται σε εθνικό και Ευρωπαϊκό επίπεδο σε σχέση με τις συγκεκριμένες δεξιότητες.</w:t>
      </w:r>
    </w:p>
    <w:p w:rsidR="00CF21A8" w:rsidRPr="00CF21A8" w:rsidRDefault="00CF21A8" w:rsidP="00CF21A8">
      <w:pPr>
        <w:pStyle w:val="Web"/>
      </w:pPr>
      <w:r w:rsidRPr="00CF21A8">
        <w:t>Στο εργαστήριο έχουν δυνατότητα συμμετοχής  φοιτήτριες/</w:t>
      </w:r>
      <w:proofErr w:type="spellStart"/>
      <w:r w:rsidRPr="00CF21A8">
        <w:t>ές</w:t>
      </w:r>
      <w:proofErr w:type="spellEnd"/>
      <w:r w:rsidRPr="00CF21A8">
        <w:t xml:space="preserve"> και απόφοιτες/οι του Πανεπιστημίου Πατρών, στους οποίους θα δοθεί η ευκαιρία να κατανοήσουν τη σημασία των </w:t>
      </w:r>
      <w:proofErr w:type="spellStart"/>
      <w:r w:rsidRPr="00CF21A8">
        <w:t>soft</w:t>
      </w:r>
      <w:proofErr w:type="spellEnd"/>
      <w:r w:rsidRPr="00CF21A8">
        <w:t xml:space="preserve"> </w:t>
      </w:r>
      <w:proofErr w:type="spellStart"/>
      <w:r w:rsidRPr="00CF21A8">
        <w:t>skills</w:t>
      </w:r>
      <w:proofErr w:type="spellEnd"/>
      <w:r w:rsidRPr="00CF21A8">
        <w:t xml:space="preserve"> και της συμβολής τους στην επαγγελματική τους αποκατάσταση.</w:t>
      </w:r>
    </w:p>
    <w:p w:rsidR="00CF21A8" w:rsidRPr="00CF21A8" w:rsidRDefault="00CF21A8" w:rsidP="00CF21A8">
      <w:pPr>
        <w:pStyle w:val="Web"/>
      </w:pPr>
      <w:r w:rsidRPr="00CF21A8">
        <w:t>Οι δεξιότητες αυτές αποτελούν την προστιθέμενη αξία του ανθρώπινου δυναμικού  και παρέχουν τη δυνατότητα αποτελεσματικού χειρισμού του συνεχώς μεταβαλλόμενου περιβάλλοντος της εργασίας.</w:t>
      </w:r>
    </w:p>
    <w:p w:rsidR="00CF21A8" w:rsidRPr="00CF21A8" w:rsidRDefault="00CF21A8" w:rsidP="00CF21A8">
      <w:pPr>
        <w:pStyle w:val="Web"/>
      </w:pPr>
      <w:r w:rsidRPr="00CF21A8">
        <w:t xml:space="preserve">Μπορείτε να παρακολουθήσετε το Εργαστήριο Επαγγελματικής Ενδυνάμωσης </w:t>
      </w:r>
      <w:hyperlink r:id="rId6" w:tgtFrame="_blank" w:history="1">
        <w:r w:rsidRPr="00CF21A8">
          <w:rPr>
            <w:rStyle w:val="-"/>
          </w:rPr>
          <w:t>εδώ.</w:t>
        </w:r>
      </w:hyperlink>
    </w:p>
    <w:p w:rsidR="00CF21A8" w:rsidRPr="00CF21A8" w:rsidRDefault="00CF21A8" w:rsidP="00CF21A8">
      <w:pPr>
        <w:pStyle w:val="Web"/>
      </w:pPr>
    </w:p>
    <w:p w:rsidR="00CF21A8" w:rsidRPr="00CF21A8" w:rsidRDefault="00CF21A8" w:rsidP="00CF21A8">
      <w:pPr>
        <w:pStyle w:val="Web"/>
      </w:pPr>
      <w:r w:rsidRPr="00CF21A8">
        <w:t>Οι συμμετέχοντες θα λάβουν βεβαίωση παρακολούθησης.</w:t>
      </w:r>
    </w:p>
    <w:p w:rsidR="00CF21A8" w:rsidRPr="00CF21A8" w:rsidRDefault="00CF21A8" w:rsidP="00CF21A8">
      <w:pPr>
        <w:pStyle w:val="Web"/>
      </w:pPr>
    </w:p>
    <w:p w:rsidR="00CF21A8" w:rsidRPr="00CF21A8" w:rsidRDefault="00CF21A8" w:rsidP="00CF21A8">
      <w:pPr>
        <w:pStyle w:val="Web"/>
      </w:pPr>
      <w:r w:rsidRPr="00CF21A8">
        <w:rPr>
          <w:noProof/>
        </w:rPr>
        <w:drawing>
          <wp:inline distT="0" distB="0" distL="0" distR="0" wp14:anchorId="34ABD5FA" wp14:editId="3F3C9AA8">
            <wp:extent cx="5057775" cy="762000"/>
            <wp:effectExtent l="0" t="0" r="9525" b="0"/>
            <wp:docPr id="1" name="Εικόνα 1" descr="Λογότυπο ΕΣΠ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Λογότυπο ΕΣΠ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40C" w:rsidRPr="00CF21A8" w:rsidRDefault="008B740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B740C" w:rsidRPr="00CF21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1A8"/>
    <w:rsid w:val="008B740C"/>
    <w:rsid w:val="00CF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F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F21A8"/>
    <w:rPr>
      <w:b/>
      <w:bCs/>
    </w:rPr>
  </w:style>
  <w:style w:type="character" w:styleId="-">
    <w:name w:val="Hyperlink"/>
    <w:basedOn w:val="a0"/>
    <w:uiPriority w:val="99"/>
    <w:semiHidden/>
    <w:unhideWhenUsed/>
    <w:rsid w:val="00CF21A8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F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21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F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F21A8"/>
    <w:rPr>
      <w:b/>
      <w:bCs/>
    </w:rPr>
  </w:style>
  <w:style w:type="character" w:styleId="-">
    <w:name w:val="Hyperlink"/>
    <w:basedOn w:val="a0"/>
    <w:uiPriority w:val="99"/>
    <w:semiHidden/>
    <w:unhideWhenUsed/>
    <w:rsid w:val="00CF21A8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F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2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5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0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patras-gr.zoom.us/j/96025687515" TargetMode="External"/><Relationship Id="rId5" Type="http://schemas.openxmlformats.org/officeDocument/2006/relationships/hyperlink" Target="https://www.cais.upatras.gr/form/ergastirio-epaggelmatikis-endynamosis-170320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2022-03-14T07:14:00Z</dcterms:created>
  <dcterms:modified xsi:type="dcterms:W3CDTF">2022-03-14T07:15:00Z</dcterms:modified>
</cp:coreProperties>
</file>